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97BE3" w14:textId="4E871193" w:rsidR="0047552A" w:rsidRPr="006F390E" w:rsidRDefault="006F390E">
      <w:pPr>
        <w:rPr>
          <w:rFonts w:ascii="Arial Narrow" w:hAnsi="Arial Narrow" w:cs="Times New Roman"/>
          <w:b/>
          <w:bCs/>
        </w:rPr>
      </w:pPr>
      <w:r w:rsidRPr="006F390E">
        <w:rPr>
          <w:rFonts w:ascii="Arial Narrow" w:hAnsi="Arial Narrow" w:cs="Times New Roman"/>
          <w:b/>
          <w:bCs/>
        </w:rPr>
        <w:t>Документ Выкуп предметов лизинга:</w:t>
      </w:r>
    </w:p>
    <w:p w14:paraId="1A6355F5" w14:textId="31AE894D" w:rsidR="006F390E" w:rsidRDefault="006F390E">
      <w:r w:rsidRPr="006F390E">
        <w:drawing>
          <wp:inline distT="0" distB="0" distL="0" distR="0" wp14:anchorId="0FD613D6" wp14:editId="2A1F4FC4">
            <wp:extent cx="5940425" cy="3343910"/>
            <wp:effectExtent l="0" t="0" r="3175" b="8890"/>
            <wp:docPr id="478713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138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A702" w14:textId="627FA493" w:rsidR="006F390E" w:rsidRDefault="006F390E">
      <w:pPr>
        <w:rPr>
          <w:rFonts w:ascii="Arial Narrow" w:hAnsi="Arial Narrow"/>
          <w:b/>
          <w:bCs/>
        </w:rPr>
      </w:pPr>
      <w:r w:rsidRPr="006F390E">
        <w:rPr>
          <w:rFonts w:ascii="Arial Narrow" w:hAnsi="Arial Narrow"/>
          <w:b/>
          <w:bCs/>
        </w:rPr>
        <w:drawing>
          <wp:inline distT="0" distB="0" distL="0" distR="0" wp14:anchorId="55D97A09" wp14:editId="117BC16B">
            <wp:extent cx="5940425" cy="1596390"/>
            <wp:effectExtent l="0" t="0" r="3175" b="3810"/>
            <wp:docPr id="630221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219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70F5" w14:textId="77777777" w:rsidR="006F390E" w:rsidRDefault="006F390E">
      <w:pPr>
        <w:rPr>
          <w:rFonts w:ascii="Arial Narrow" w:hAnsi="Arial Narrow"/>
          <w:b/>
          <w:bCs/>
        </w:rPr>
      </w:pPr>
    </w:p>
    <w:p w14:paraId="65377A7B" w14:textId="2223B159" w:rsidR="006F390E" w:rsidRDefault="006F390E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Движения документа до ручной корректировки:</w:t>
      </w:r>
    </w:p>
    <w:p w14:paraId="5C42BC0E" w14:textId="48603D12" w:rsidR="006F390E" w:rsidRDefault="006F390E">
      <w:r w:rsidRPr="006F390E">
        <w:drawing>
          <wp:inline distT="0" distB="0" distL="0" distR="0" wp14:anchorId="2F13A439" wp14:editId="1145221B">
            <wp:extent cx="5940425" cy="1568450"/>
            <wp:effectExtent l="0" t="0" r="3175" b="0"/>
            <wp:docPr id="1061657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573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A2EA" w14:textId="77777777" w:rsidR="0041685B" w:rsidRDefault="0041685B">
      <w:pPr>
        <w:rPr>
          <w:rFonts w:ascii="Arial Narrow" w:hAnsi="Arial Narrow"/>
          <w:b/>
          <w:bCs/>
        </w:rPr>
      </w:pPr>
    </w:p>
    <w:p w14:paraId="1945F0FD" w14:textId="77777777" w:rsidR="0041685B" w:rsidRDefault="0041685B">
      <w:pPr>
        <w:rPr>
          <w:rFonts w:ascii="Arial Narrow" w:hAnsi="Arial Narrow"/>
          <w:b/>
          <w:bCs/>
        </w:rPr>
      </w:pPr>
    </w:p>
    <w:p w14:paraId="0CF6DD56" w14:textId="77777777" w:rsidR="0041685B" w:rsidRDefault="0041685B">
      <w:pPr>
        <w:rPr>
          <w:rFonts w:ascii="Arial Narrow" w:hAnsi="Arial Narrow"/>
          <w:b/>
          <w:bCs/>
        </w:rPr>
      </w:pPr>
    </w:p>
    <w:p w14:paraId="0FC31DE4" w14:textId="77777777" w:rsidR="0041685B" w:rsidRDefault="0041685B">
      <w:pPr>
        <w:rPr>
          <w:rFonts w:ascii="Arial Narrow" w:hAnsi="Arial Narrow"/>
          <w:b/>
          <w:bCs/>
        </w:rPr>
      </w:pPr>
    </w:p>
    <w:p w14:paraId="02FB06FD" w14:textId="77777777" w:rsidR="0041685B" w:rsidRDefault="0041685B">
      <w:pPr>
        <w:rPr>
          <w:rFonts w:ascii="Arial Narrow" w:hAnsi="Arial Narrow"/>
          <w:b/>
          <w:bCs/>
        </w:rPr>
      </w:pPr>
    </w:p>
    <w:p w14:paraId="634D9E2C" w14:textId="4B5E7D55" w:rsidR="006F390E" w:rsidRPr="006F390E" w:rsidRDefault="006F390E">
      <w:pPr>
        <w:rPr>
          <w:rFonts w:ascii="Arial Narrow" w:hAnsi="Arial Narrow"/>
          <w:b/>
          <w:bCs/>
        </w:rPr>
      </w:pPr>
      <w:r w:rsidRPr="006F390E">
        <w:rPr>
          <w:rFonts w:ascii="Arial Narrow" w:hAnsi="Arial Narrow"/>
          <w:b/>
          <w:bCs/>
        </w:rPr>
        <w:lastRenderedPageBreak/>
        <w:t>В регистре накопления НДС предъявленный в графе Счет-фактура </w:t>
      </w:r>
      <w:r>
        <w:rPr>
          <w:rFonts w:ascii="Arial Narrow" w:hAnsi="Arial Narrow"/>
          <w:b/>
          <w:bCs/>
        </w:rPr>
        <w:t>выбираю</w:t>
      </w:r>
      <w:r w:rsidRPr="006F390E">
        <w:rPr>
          <w:rFonts w:ascii="Arial Narrow" w:hAnsi="Arial Narrow"/>
          <w:b/>
          <w:bCs/>
        </w:rPr>
        <w:t xml:space="preserve"> вручную зарегистрированный по этому документу выкупа Счет-фактуру полученный</w:t>
      </w:r>
      <w:r>
        <w:rPr>
          <w:rFonts w:ascii="Arial Narrow" w:hAnsi="Arial Narrow"/>
          <w:b/>
          <w:bCs/>
        </w:rPr>
        <w:t>:</w:t>
      </w:r>
    </w:p>
    <w:p w14:paraId="0022D715" w14:textId="4B19A07A" w:rsidR="006F390E" w:rsidRDefault="006F390E">
      <w:r w:rsidRPr="006F390E">
        <w:drawing>
          <wp:inline distT="0" distB="0" distL="0" distR="0" wp14:anchorId="312E4C20" wp14:editId="5BC41384">
            <wp:extent cx="5940425" cy="1662430"/>
            <wp:effectExtent l="0" t="0" r="3175" b="0"/>
            <wp:docPr id="313211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111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DCA5" w14:textId="77777777" w:rsidR="006F390E" w:rsidRDefault="006F390E"/>
    <w:p w14:paraId="1D02AF9B" w14:textId="26A84BBE" w:rsidR="0075351E" w:rsidRPr="0075351E" w:rsidRDefault="0075351E" w:rsidP="0075351E">
      <w:pPr>
        <w:rPr>
          <w:rFonts w:ascii="Arial Narrow" w:hAnsi="Arial Narrow"/>
          <w:b/>
          <w:bCs/>
        </w:rPr>
      </w:pPr>
      <w:r w:rsidRPr="0075351E">
        <w:rPr>
          <w:rFonts w:ascii="Arial Narrow" w:hAnsi="Arial Narrow"/>
          <w:b/>
          <w:bCs/>
        </w:rPr>
        <w:t>В</w:t>
      </w:r>
      <w:r w:rsidRPr="0075351E">
        <w:rPr>
          <w:rFonts w:ascii="Arial Narrow" w:hAnsi="Arial Narrow"/>
          <w:b/>
          <w:bCs/>
        </w:rPr>
        <w:t xml:space="preserve"> проводк</w:t>
      </w:r>
      <w:r w:rsidRPr="0075351E">
        <w:rPr>
          <w:rFonts w:ascii="Arial Narrow" w:hAnsi="Arial Narrow"/>
          <w:b/>
          <w:bCs/>
        </w:rPr>
        <w:t>ах</w:t>
      </w:r>
      <w:r w:rsidRPr="0075351E">
        <w:rPr>
          <w:rFonts w:ascii="Arial Narrow" w:hAnsi="Arial Narrow"/>
          <w:b/>
          <w:bCs/>
        </w:rPr>
        <w:t xml:space="preserve"> документа Счет-фактур</w:t>
      </w:r>
      <w:r w:rsidR="0041685B">
        <w:rPr>
          <w:rFonts w:ascii="Arial Narrow" w:hAnsi="Arial Narrow"/>
          <w:b/>
          <w:bCs/>
        </w:rPr>
        <w:t>а</w:t>
      </w:r>
      <w:r w:rsidRPr="0075351E">
        <w:rPr>
          <w:rFonts w:ascii="Arial Narrow" w:hAnsi="Arial Narrow"/>
          <w:b/>
          <w:bCs/>
        </w:rPr>
        <w:t xml:space="preserve"> полученный</w:t>
      </w:r>
      <w:r w:rsidRPr="0075351E">
        <w:rPr>
          <w:rFonts w:ascii="Arial Narrow" w:hAnsi="Arial Narrow"/>
          <w:b/>
          <w:bCs/>
        </w:rPr>
        <w:t xml:space="preserve"> выбираю </w:t>
      </w:r>
      <w:r w:rsidRPr="0075351E">
        <w:rPr>
          <w:rFonts w:ascii="Arial Narrow" w:hAnsi="Arial Narrow"/>
          <w:b/>
          <w:bCs/>
        </w:rPr>
        <w:t>вручную этот же Счет-фактуру полученный в графе Счет-фактура в регистрах накопления:</w:t>
      </w:r>
    </w:p>
    <w:p w14:paraId="0B179C96" w14:textId="77777777" w:rsidR="0075351E" w:rsidRPr="0075351E" w:rsidRDefault="0075351E" w:rsidP="0075351E">
      <w:pPr>
        <w:numPr>
          <w:ilvl w:val="0"/>
          <w:numId w:val="1"/>
        </w:numPr>
        <w:rPr>
          <w:rFonts w:ascii="Arial Narrow" w:hAnsi="Arial Narrow"/>
          <w:b/>
          <w:bCs/>
        </w:rPr>
      </w:pPr>
      <w:r w:rsidRPr="0075351E">
        <w:rPr>
          <w:rFonts w:ascii="Arial Narrow" w:hAnsi="Arial Narrow"/>
          <w:b/>
          <w:bCs/>
        </w:rPr>
        <w:t>НДС покупки;</w:t>
      </w:r>
    </w:p>
    <w:p w14:paraId="23DEE0B7" w14:textId="77777777" w:rsidR="0075351E" w:rsidRPr="0075351E" w:rsidRDefault="0075351E" w:rsidP="0075351E">
      <w:pPr>
        <w:numPr>
          <w:ilvl w:val="0"/>
          <w:numId w:val="1"/>
        </w:numPr>
        <w:rPr>
          <w:rFonts w:ascii="Arial Narrow" w:hAnsi="Arial Narrow"/>
          <w:b/>
          <w:bCs/>
        </w:rPr>
      </w:pPr>
      <w:r w:rsidRPr="0075351E">
        <w:rPr>
          <w:rFonts w:ascii="Arial Narrow" w:hAnsi="Arial Narrow"/>
          <w:b/>
          <w:bCs/>
        </w:rPr>
        <w:t>НДС предъявленный.</w:t>
      </w:r>
    </w:p>
    <w:p w14:paraId="6E9AD521" w14:textId="5704391C" w:rsidR="0075351E" w:rsidRDefault="0075351E" w:rsidP="0075351E">
      <w:pPr>
        <w:rPr>
          <w:b/>
          <w:bCs/>
        </w:rPr>
      </w:pPr>
      <w:r w:rsidRPr="0075351E">
        <w:rPr>
          <w:b/>
          <w:bCs/>
        </w:rPr>
        <w:drawing>
          <wp:inline distT="0" distB="0" distL="0" distR="0" wp14:anchorId="580FCF79" wp14:editId="5A5F1D81">
            <wp:extent cx="5940425" cy="1576070"/>
            <wp:effectExtent l="0" t="0" r="3175" b="5080"/>
            <wp:docPr id="199808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8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FC8D" w14:textId="721313C1" w:rsidR="0075351E" w:rsidRDefault="0075351E" w:rsidP="0075351E">
      <w:pPr>
        <w:rPr>
          <w:b/>
          <w:bCs/>
        </w:rPr>
      </w:pPr>
      <w:r w:rsidRPr="0075351E">
        <w:rPr>
          <w:b/>
          <w:bCs/>
        </w:rPr>
        <w:drawing>
          <wp:inline distT="0" distB="0" distL="0" distR="0" wp14:anchorId="60E9B917" wp14:editId="0B9CAD39">
            <wp:extent cx="5940425" cy="1642110"/>
            <wp:effectExtent l="0" t="0" r="3175" b="0"/>
            <wp:docPr id="1706075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752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B94C" w14:textId="77777777" w:rsidR="0075351E" w:rsidRDefault="0075351E" w:rsidP="0075351E">
      <w:pPr>
        <w:rPr>
          <w:b/>
          <w:bCs/>
        </w:rPr>
      </w:pPr>
    </w:p>
    <w:p w14:paraId="7611F14B" w14:textId="26D17D7A" w:rsidR="00E930D2" w:rsidRPr="00E930D2" w:rsidRDefault="00E930D2" w:rsidP="00E930D2">
      <w:pPr>
        <w:rPr>
          <w:rFonts w:ascii="Arial Narrow" w:hAnsi="Arial Narrow"/>
          <w:b/>
          <w:bCs/>
        </w:rPr>
      </w:pPr>
      <w:r w:rsidRPr="00E930D2">
        <w:rPr>
          <w:rFonts w:ascii="Arial Narrow" w:hAnsi="Arial Narrow"/>
          <w:b/>
          <w:bCs/>
        </w:rPr>
        <w:t xml:space="preserve">В </w:t>
      </w:r>
      <w:hyperlink r:id="rId11" w:tgtFrame="_blank" w:history="1">
        <w:r w:rsidRPr="00E930D2">
          <w:rPr>
            <w:rFonts w:ascii="Arial Narrow" w:hAnsi="Arial Narrow"/>
            <w:b/>
            <w:bCs/>
          </w:rPr>
          <w:t>документ</w:t>
        </w:r>
        <w:r w:rsidRPr="00E930D2">
          <w:rPr>
            <w:rFonts w:ascii="Arial Narrow" w:hAnsi="Arial Narrow"/>
            <w:b/>
            <w:bCs/>
          </w:rPr>
          <w:t>е</w:t>
        </w:r>
        <w:r w:rsidRPr="00E930D2">
          <w:rPr>
            <w:rFonts w:ascii="Arial Narrow" w:hAnsi="Arial Narrow"/>
            <w:b/>
            <w:bCs/>
          </w:rPr>
          <w:t xml:space="preserve"> Операция, введенная вручную</w:t>
        </w:r>
      </w:hyperlink>
      <w:r w:rsidRPr="00E930D2">
        <w:rPr>
          <w:rFonts w:ascii="Arial Narrow" w:hAnsi="Arial Narrow"/>
          <w:b/>
          <w:bCs/>
        </w:rPr>
        <w:t> </w:t>
      </w:r>
      <w:r w:rsidRPr="00E930D2">
        <w:rPr>
          <w:rFonts w:ascii="Arial Narrow" w:hAnsi="Arial Narrow"/>
          <w:b/>
          <w:bCs/>
        </w:rPr>
        <w:t>п</w:t>
      </w:r>
      <w:r w:rsidRPr="00E930D2">
        <w:rPr>
          <w:rFonts w:ascii="Arial Narrow" w:hAnsi="Arial Narrow"/>
          <w:b/>
          <w:bCs/>
        </w:rPr>
        <w:t>о кнопке Еще — Выбор регистров добав</w:t>
      </w:r>
      <w:r>
        <w:rPr>
          <w:rFonts w:ascii="Arial Narrow" w:hAnsi="Arial Narrow"/>
          <w:b/>
          <w:bCs/>
        </w:rPr>
        <w:t>ляю</w:t>
      </w:r>
      <w:r w:rsidRPr="00E930D2">
        <w:rPr>
          <w:rFonts w:ascii="Arial Narrow" w:hAnsi="Arial Narrow"/>
          <w:b/>
          <w:bCs/>
        </w:rPr>
        <w:t xml:space="preserve"> в документ:</w:t>
      </w:r>
    </w:p>
    <w:p w14:paraId="2962C2A8" w14:textId="77777777" w:rsidR="00E930D2" w:rsidRPr="00E930D2" w:rsidRDefault="00E930D2" w:rsidP="00E930D2">
      <w:pPr>
        <w:numPr>
          <w:ilvl w:val="0"/>
          <w:numId w:val="2"/>
        </w:numPr>
        <w:rPr>
          <w:rFonts w:ascii="Arial Narrow" w:hAnsi="Arial Narrow"/>
          <w:b/>
          <w:bCs/>
        </w:rPr>
      </w:pPr>
      <w:r w:rsidRPr="00E930D2">
        <w:rPr>
          <w:rFonts w:ascii="Arial Narrow" w:hAnsi="Arial Narrow"/>
          <w:b/>
          <w:bCs/>
        </w:rPr>
        <w:t>регистр накопления Прослеживаемые основные средства;</w:t>
      </w:r>
    </w:p>
    <w:p w14:paraId="4CD27CF9" w14:textId="77777777" w:rsidR="00E930D2" w:rsidRDefault="00E930D2" w:rsidP="00E930D2">
      <w:pPr>
        <w:numPr>
          <w:ilvl w:val="0"/>
          <w:numId w:val="2"/>
        </w:numPr>
        <w:rPr>
          <w:rFonts w:ascii="Arial Narrow" w:hAnsi="Arial Narrow"/>
          <w:b/>
          <w:bCs/>
        </w:rPr>
      </w:pPr>
      <w:r w:rsidRPr="00E930D2">
        <w:rPr>
          <w:rFonts w:ascii="Arial Narrow" w:hAnsi="Arial Narrow"/>
          <w:b/>
          <w:bCs/>
        </w:rPr>
        <w:t>регистр сведений Операции с прослеживаемыми товарами.</w:t>
      </w:r>
    </w:p>
    <w:p w14:paraId="7A739037" w14:textId="630460F2" w:rsidR="00E930D2" w:rsidRDefault="00E930D2" w:rsidP="00E930D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И заполняю их:</w:t>
      </w:r>
    </w:p>
    <w:p w14:paraId="60F1D786" w14:textId="04F83B97" w:rsidR="00E930D2" w:rsidRDefault="00E930D2" w:rsidP="00E930D2">
      <w:pPr>
        <w:rPr>
          <w:rFonts w:ascii="Arial Narrow" w:hAnsi="Arial Narrow"/>
          <w:b/>
          <w:bCs/>
        </w:rPr>
      </w:pPr>
      <w:r w:rsidRPr="00E930D2">
        <w:rPr>
          <w:rFonts w:ascii="Arial Narrow" w:hAnsi="Arial Narrow"/>
          <w:b/>
          <w:bCs/>
        </w:rPr>
        <w:lastRenderedPageBreak/>
        <w:drawing>
          <wp:inline distT="0" distB="0" distL="0" distR="0" wp14:anchorId="4212B326" wp14:editId="12AAC2FC">
            <wp:extent cx="5940425" cy="1633220"/>
            <wp:effectExtent l="0" t="0" r="3175" b="5080"/>
            <wp:docPr id="2042049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491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4181" w14:textId="77777777" w:rsidR="005A6709" w:rsidRPr="005A6709" w:rsidRDefault="005A6709" w:rsidP="005A6709">
      <w:pPr>
        <w:rPr>
          <w:rFonts w:ascii="Arial Narrow" w:hAnsi="Arial Narrow"/>
          <w:b/>
          <w:bCs/>
        </w:rPr>
      </w:pPr>
      <w:r w:rsidRPr="005A6709">
        <w:rPr>
          <w:rFonts w:ascii="Arial Narrow" w:hAnsi="Arial Narrow"/>
          <w:b/>
          <w:bCs/>
        </w:rPr>
        <w:drawing>
          <wp:inline distT="0" distB="0" distL="0" distR="0" wp14:anchorId="7BE8E89F" wp14:editId="0F4529F4">
            <wp:extent cx="5940425" cy="1618615"/>
            <wp:effectExtent l="0" t="0" r="3175" b="635"/>
            <wp:docPr id="2108563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638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709">
        <w:rPr>
          <w:rFonts w:ascii="Arial Narrow" w:hAnsi="Arial Narrow"/>
          <w:b/>
          <w:bCs/>
        </w:rPr>
        <w:t>После этих корректировок:</w:t>
      </w:r>
    </w:p>
    <w:p w14:paraId="3975DC7D" w14:textId="77777777" w:rsidR="005A6709" w:rsidRPr="005A6709" w:rsidRDefault="005A6709" w:rsidP="005A6709">
      <w:pPr>
        <w:numPr>
          <w:ilvl w:val="0"/>
          <w:numId w:val="3"/>
        </w:numPr>
        <w:rPr>
          <w:rFonts w:ascii="Arial Narrow" w:hAnsi="Arial Narrow"/>
          <w:b/>
          <w:bCs/>
        </w:rPr>
      </w:pPr>
      <w:r w:rsidRPr="005A6709">
        <w:rPr>
          <w:rFonts w:ascii="Arial Narrow" w:hAnsi="Arial Narrow"/>
          <w:b/>
          <w:bCs/>
        </w:rPr>
        <w:t>основное средство </w:t>
      </w:r>
      <w:hyperlink r:id="rId14" w:history="1">
        <w:r w:rsidRPr="005A6709">
          <w:rPr>
            <w:rFonts w:ascii="Arial Narrow" w:hAnsi="Arial Narrow"/>
            <w:b/>
            <w:bCs/>
          </w:rPr>
          <w:t>отражается на остатках</w:t>
        </w:r>
      </w:hyperlink>
      <w:r w:rsidRPr="005A6709">
        <w:rPr>
          <w:rFonts w:ascii="Arial Narrow" w:hAnsi="Arial Narrow"/>
          <w:b/>
          <w:bCs/>
        </w:rPr>
        <w:t> в регистре Прослеживаемые основные средства;</w:t>
      </w:r>
    </w:p>
    <w:p w14:paraId="79986D2A" w14:textId="77777777" w:rsidR="005A6709" w:rsidRDefault="005A6709" w:rsidP="005A6709">
      <w:pPr>
        <w:numPr>
          <w:ilvl w:val="0"/>
          <w:numId w:val="3"/>
        </w:numPr>
        <w:rPr>
          <w:rFonts w:ascii="Arial Narrow" w:hAnsi="Arial Narrow"/>
          <w:b/>
          <w:bCs/>
        </w:rPr>
      </w:pPr>
      <w:r w:rsidRPr="005A6709">
        <w:rPr>
          <w:rFonts w:ascii="Arial Narrow" w:hAnsi="Arial Narrow"/>
          <w:b/>
          <w:bCs/>
        </w:rPr>
        <w:t>реквизиты прослеживаемости отражаются в разделе 8 декларации по НДС.</w:t>
      </w:r>
    </w:p>
    <w:p w14:paraId="5894A79F" w14:textId="31946F03" w:rsidR="005A6709" w:rsidRDefault="005A6709" w:rsidP="005A6709">
      <w:pPr>
        <w:rPr>
          <w:rFonts w:ascii="Arial Narrow" w:hAnsi="Arial Narrow"/>
          <w:b/>
          <w:bCs/>
        </w:rPr>
      </w:pPr>
      <w:r w:rsidRPr="005A6709">
        <w:rPr>
          <w:rFonts w:ascii="Arial Narrow" w:hAnsi="Arial Narrow"/>
          <w:b/>
          <w:bCs/>
        </w:rPr>
        <w:drawing>
          <wp:inline distT="0" distB="0" distL="0" distR="0" wp14:anchorId="2673A387" wp14:editId="14CA57DB">
            <wp:extent cx="5940425" cy="1340485"/>
            <wp:effectExtent l="0" t="0" r="3175" b="0"/>
            <wp:docPr id="474652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524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468F" w14:textId="325D065C" w:rsidR="005A6709" w:rsidRPr="005A6709" w:rsidRDefault="005E3EE9" w:rsidP="005A6709">
      <w:pPr>
        <w:rPr>
          <w:rFonts w:ascii="Arial Narrow" w:hAnsi="Arial Narrow"/>
          <w:b/>
          <w:bCs/>
        </w:rPr>
      </w:pPr>
      <w:r w:rsidRPr="005E3EE9">
        <w:rPr>
          <w:rFonts w:ascii="Arial Narrow" w:hAnsi="Arial Narrow"/>
          <w:b/>
          <w:bCs/>
        </w:rPr>
        <w:drawing>
          <wp:inline distT="0" distB="0" distL="0" distR="0" wp14:anchorId="35C9D143" wp14:editId="1D69EF89">
            <wp:extent cx="5940425" cy="1760855"/>
            <wp:effectExtent l="0" t="0" r="3175" b="0"/>
            <wp:docPr id="257359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592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F0E0" w14:textId="67A0E894" w:rsidR="00E930D2" w:rsidRDefault="00E930D2" w:rsidP="00E930D2">
      <w:pPr>
        <w:rPr>
          <w:rFonts w:ascii="Arial Narrow" w:hAnsi="Arial Narrow"/>
          <w:b/>
          <w:bCs/>
        </w:rPr>
      </w:pPr>
    </w:p>
    <w:p w14:paraId="7CAC6A67" w14:textId="77777777" w:rsidR="00E930D2" w:rsidRDefault="00E930D2" w:rsidP="00E930D2">
      <w:pPr>
        <w:rPr>
          <w:rFonts w:ascii="Arial Narrow" w:hAnsi="Arial Narrow"/>
          <w:b/>
          <w:bCs/>
        </w:rPr>
      </w:pPr>
    </w:p>
    <w:p w14:paraId="7EC3E4B8" w14:textId="77777777" w:rsidR="00E930D2" w:rsidRPr="00E930D2" w:rsidRDefault="00E930D2" w:rsidP="00E930D2">
      <w:pPr>
        <w:rPr>
          <w:rFonts w:ascii="Arial Narrow" w:hAnsi="Arial Narrow"/>
          <w:b/>
          <w:bCs/>
        </w:rPr>
      </w:pPr>
    </w:p>
    <w:p w14:paraId="67D9A528" w14:textId="42114369" w:rsidR="0075351E" w:rsidRPr="0075351E" w:rsidRDefault="0075351E" w:rsidP="0075351E">
      <w:pPr>
        <w:rPr>
          <w:rFonts w:ascii="Arial Narrow" w:hAnsi="Arial Narrow"/>
          <w:b/>
          <w:bCs/>
        </w:rPr>
      </w:pPr>
    </w:p>
    <w:p w14:paraId="42DB34B7" w14:textId="385F8521" w:rsidR="006F390E" w:rsidRDefault="006F390E"/>
    <w:sectPr w:rsidR="006F3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9072F"/>
    <w:multiLevelType w:val="multilevel"/>
    <w:tmpl w:val="6E52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0035D"/>
    <w:multiLevelType w:val="multilevel"/>
    <w:tmpl w:val="4D7C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B52637"/>
    <w:multiLevelType w:val="multilevel"/>
    <w:tmpl w:val="6B38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3345415">
    <w:abstractNumId w:val="1"/>
  </w:num>
  <w:num w:numId="2" w16cid:durableId="461966722">
    <w:abstractNumId w:val="0"/>
  </w:num>
  <w:num w:numId="3" w16cid:durableId="173107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7F2"/>
    <w:rsid w:val="0041685B"/>
    <w:rsid w:val="004267F2"/>
    <w:rsid w:val="0047552A"/>
    <w:rsid w:val="004D4171"/>
    <w:rsid w:val="005A6709"/>
    <w:rsid w:val="005E3EE9"/>
    <w:rsid w:val="006F390E"/>
    <w:rsid w:val="0075351E"/>
    <w:rsid w:val="007B1E8A"/>
    <w:rsid w:val="00B66B88"/>
    <w:rsid w:val="00E9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8841F"/>
  <w15:chartTrackingRefBased/>
  <w15:docId w15:val="{5C9BC31A-4C9B-424A-8375-D9D3A16B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6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6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67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6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67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6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6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6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6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26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26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267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267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267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267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267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267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26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26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6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26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26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267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267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267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26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267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267F2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5351E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E930D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93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uhexpert8.ru/1s-buhgalteriya/lajfhaki-dlya-buhgaltera/putevoditel-po-dokumentam/operatsii/dokument-operatsiya-vvedennaya-vruchnuyu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uhexpert8.ru/1s-buhgalteriya/lajfhaki-dlya-buhgaltera/otchety/universalnyj-otchet/universalnyj-otchet-po-kontrolyu-proslezhivaemyh-os-v-1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Матвеева</dc:creator>
  <cp:keywords/>
  <dc:description/>
  <cp:lastModifiedBy>Екатерина Матвеева</cp:lastModifiedBy>
  <cp:revision>4</cp:revision>
  <dcterms:created xsi:type="dcterms:W3CDTF">2025-12-22T19:19:00Z</dcterms:created>
  <dcterms:modified xsi:type="dcterms:W3CDTF">2025-12-22T20:04:00Z</dcterms:modified>
</cp:coreProperties>
</file>