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ED6" w:rsidRDefault="007B254C">
      <w:r w:rsidRPr="007B254C">
        <w:drawing>
          <wp:inline distT="0" distB="0" distL="0" distR="0" wp14:anchorId="47C85105" wp14:editId="50E8A4F4">
            <wp:extent cx="9731375" cy="1780879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94714" cy="179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54C" w:rsidRDefault="007B254C">
      <w:r>
        <w:t>Расчет декабря.</w:t>
      </w:r>
    </w:p>
    <w:p w:rsidR="007B254C" w:rsidRDefault="007B254C"/>
    <w:p w:rsidR="007B254C" w:rsidRDefault="007B254C">
      <w:r w:rsidRPr="007B254C">
        <w:drawing>
          <wp:inline distT="0" distB="0" distL="0" distR="0" wp14:anchorId="1750180D" wp14:editId="6D25B0F9">
            <wp:extent cx="9380220" cy="1994362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80627" cy="201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54C" w:rsidRDefault="007B254C"/>
    <w:p w:rsidR="007B254C" w:rsidRDefault="007B254C">
      <w:r>
        <w:t>НДФЛ=0, разделения на основную и РК нет</w:t>
      </w:r>
    </w:p>
    <w:p w:rsidR="007B254C" w:rsidRDefault="007B254C">
      <w:bookmarkStart w:id="0" w:name="_GoBack"/>
      <w:r w:rsidRPr="007B254C">
        <w:lastRenderedPageBreak/>
        <w:drawing>
          <wp:inline distT="0" distB="0" distL="0" distR="0" wp14:anchorId="1F03CFC4" wp14:editId="78503E14">
            <wp:extent cx="9251950" cy="336042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336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B254C" w:rsidSect="007B25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54C"/>
    <w:rsid w:val="000E7A9C"/>
    <w:rsid w:val="007B254C"/>
    <w:rsid w:val="007E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D1051"/>
  <w15:chartTrackingRefBased/>
  <w15:docId w15:val="{692B067F-3CF5-49D3-8F09-DD3FB26E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Загитова Гульнара Мансуровна</dc:creator>
  <cp:keywords/>
  <dc:description/>
  <cp:lastModifiedBy>Загитова Гульнара Мансуровна</cp:lastModifiedBy>
  <cp:revision>1</cp:revision>
  <dcterms:created xsi:type="dcterms:W3CDTF">2026-01-29T11:38:00Z</dcterms:created>
  <dcterms:modified xsi:type="dcterms:W3CDTF">2026-01-29T11:42:00Z</dcterms:modified>
</cp:coreProperties>
</file>